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51" w:rsidRDefault="00012351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4F316C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B932D0"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.03.2019, </w:t>
      </w:r>
      <w:r w:rsidR="004F316C" w:rsidRPr="004F316C">
        <w:rPr>
          <w:rFonts w:ascii="Arial" w:eastAsia="Times New Roman" w:hAnsi="Arial" w:cs="Arial"/>
          <w:b/>
          <w:sz w:val="24"/>
          <w:szCs w:val="24"/>
          <w:lang w:eastAsia="ru-RU"/>
        </w:rPr>
        <w:t>tpprt.ru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АКЦИЯ «ДОБРО ПОЖАЛОВАТЬСЯ» В ТАТАРСТАНСКОЙ ТАМОЖНЕ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>21 марта 2019 года с 13.00 до 15.00 часов в Татарстанской таможне пройдет акция «Добро пожаловаться» с участием должностного лица Приволжского таможенного управления, должностных лиц правового отдела и функциональных подразделений Татарстанской таможни.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>Цели данной акции: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- разъяснение </w:t>
      </w:r>
      <w:proofErr w:type="gramStart"/>
      <w:r w:rsidRPr="004F316C">
        <w:rPr>
          <w:rFonts w:ascii="Arial" w:eastAsia="Times New Roman" w:hAnsi="Arial" w:cs="Arial"/>
          <w:sz w:val="24"/>
          <w:szCs w:val="24"/>
          <w:lang w:eastAsia="ru-RU"/>
        </w:rPr>
        <w:t>нового  порядка</w:t>
      </w:r>
      <w:proofErr w:type="gramEnd"/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решений, действий (бездействие) таможенных органов, принятых, совершенных в области таможенного дела, предусмотренного Федеральным законом от 3 августа 2018 года № 289-ФЗ                            «О таможенном регулировании в Российской Федерации и о внесении изменений в отдельные законодательные акты Российской Федерации».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</w:t>
      </w:r>
      <w:proofErr w:type="gramStart"/>
      <w:r w:rsidRPr="004F316C">
        <w:rPr>
          <w:rFonts w:ascii="Arial" w:eastAsia="Times New Roman" w:hAnsi="Arial" w:cs="Arial"/>
          <w:sz w:val="24"/>
          <w:szCs w:val="24"/>
          <w:lang w:eastAsia="ru-RU"/>
        </w:rPr>
        <w:t>эффективности  досудебного</w:t>
      </w:r>
      <w:proofErr w:type="gramEnd"/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 урегулирования споров в области таможенного дела.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Также в рамках данной акции имеется возможность </w:t>
      </w:r>
      <w:proofErr w:type="gramStart"/>
      <w:r w:rsidRPr="004F316C">
        <w:rPr>
          <w:rFonts w:ascii="Arial" w:eastAsia="Times New Roman" w:hAnsi="Arial" w:cs="Arial"/>
          <w:sz w:val="24"/>
          <w:szCs w:val="24"/>
          <w:lang w:eastAsia="ru-RU"/>
        </w:rPr>
        <w:t>получить  ответы</w:t>
      </w:r>
      <w:proofErr w:type="gramEnd"/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 на вопросы, возникающие в области таможенного дела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Желающие получить разъяснение </w:t>
      </w:r>
      <w:proofErr w:type="gramStart"/>
      <w:r w:rsidRPr="004F316C">
        <w:rPr>
          <w:rFonts w:ascii="Arial" w:eastAsia="Times New Roman" w:hAnsi="Arial" w:cs="Arial"/>
          <w:sz w:val="24"/>
          <w:szCs w:val="24"/>
          <w:lang w:eastAsia="ru-RU"/>
        </w:rPr>
        <w:t>нового  порядка</w:t>
      </w:r>
      <w:proofErr w:type="gramEnd"/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 обжалования решений, действий (бездействие) таможенных органов, принятых, совершенных в области таможенного дела, задать интересующие вопросы в области таможенного дела, приглашаются в Татарстанскую таможню (при себе необходимо иметь документ, удостоверяющий личность). </w:t>
      </w:r>
    </w:p>
    <w:p w:rsidR="004F316C" w:rsidRP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</w:t>
      </w:r>
      <w:proofErr w:type="gramStart"/>
      <w:r w:rsidRPr="004F316C">
        <w:rPr>
          <w:rFonts w:ascii="Arial" w:eastAsia="Times New Roman" w:hAnsi="Arial" w:cs="Arial"/>
          <w:sz w:val="24"/>
          <w:szCs w:val="24"/>
          <w:lang w:eastAsia="ru-RU"/>
        </w:rPr>
        <w:t>акции  участникам</w:t>
      </w:r>
      <w:proofErr w:type="gramEnd"/>
      <w:r w:rsidRPr="004F316C">
        <w:rPr>
          <w:rFonts w:ascii="Arial" w:eastAsia="Times New Roman" w:hAnsi="Arial" w:cs="Arial"/>
          <w:sz w:val="24"/>
          <w:szCs w:val="24"/>
          <w:lang w:eastAsia="ru-RU"/>
        </w:rPr>
        <w:t xml:space="preserve"> будут представлены памятки для лиц, обжалующих решения, действия (бездействие) таможенных органов и их должностных лиц в области таможенного дела, схемы порядка обжалования решений, действий (бездействие) таможенных органов, принятых, совершенных в области таможенного дела.</w:t>
      </w:r>
    </w:p>
    <w:p w:rsid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hyperlink r:id="rId9" w:history="1">
        <w:r w:rsidRPr="00983772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http://www.tpprt.ru/news/tpp/11823/</w:t>
        </w:r>
      </w:hyperlink>
    </w:p>
    <w:p w:rsid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</w:p>
    <w:p w:rsidR="004F316C" w:rsidRDefault="004F316C" w:rsidP="004F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C"/>
          <w:sz w:val="18"/>
          <w:szCs w:val="18"/>
          <w:lang w:eastAsia="ru-RU"/>
        </w:rPr>
        <w:t>Прохожие материалы:</w:t>
      </w:r>
    </w:p>
    <w:p w:rsidR="004F316C" w:rsidRDefault="004F316C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CC"/>
          <w:sz w:val="18"/>
          <w:szCs w:val="18"/>
          <w:lang w:eastAsia="ru-RU"/>
        </w:rPr>
        <w:t xml:space="preserve">Портал Правительства Республики Татарстан. </w:t>
      </w:r>
      <w:hyperlink r:id="rId10" w:history="1">
        <w:r w:rsidRPr="00983772">
          <w:rPr>
            <w:rStyle w:val="af1"/>
            <w:rFonts w:ascii="Arial" w:eastAsia="Times New Roman" w:hAnsi="Arial" w:cs="Arial"/>
            <w:sz w:val="18"/>
            <w:szCs w:val="18"/>
            <w:lang w:eastAsia="ru-RU"/>
          </w:rPr>
          <w:t>http://customs.tatarstan.ru/rus/index.htm/news/1427521.htm</w:t>
        </w:r>
      </w:hyperlink>
    </w:p>
    <w:p w:rsidR="004F316C" w:rsidRPr="004F316C" w:rsidRDefault="004F316C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sectPr w:rsidR="004F316C" w:rsidRPr="004F316C" w:rsidSect="00683482">
      <w:headerReference w:type="default" r:id="rId11"/>
      <w:footerReference w:type="default" r:id="rId12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2B" w:rsidRDefault="00B64C2B" w:rsidP="004C0B93">
      <w:pPr>
        <w:spacing w:after="0" w:line="240" w:lineRule="auto"/>
      </w:pPr>
      <w:r>
        <w:separator/>
      </w:r>
    </w:p>
  </w:endnote>
  <w:endnote w:type="continuationSeparator" w:id="0">
    <w:p w:rsidR="00B64C2B" w:rsidRDefault="00B64C2B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6C">
          <w:rPr>
            <w:noProof/>
          </w:rPr>
          <w:t>1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2B" w:rsidRDefault="00B64C2B" w:rsidP="004C0B93">
      <w:pPr>
        <w:spacing w:after="0" w:line="240" w:lineRule="auto"/>
      </w:pPr>
      <w:r>
        <w:separator/>
      </w:r>
    </w:p>
  </w:footnote>
  <w:footnote w:type="continuationSeparator" w:id="0">
    <w:p w:rsidR="00B64C2B" w:rsidRDefault="00B64C2B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4F316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19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F21024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03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4F316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19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F21024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03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2351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3F85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6AD6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0C9E"/>
    <w:rsid w:val="001965D2"/>
    <w:rsid w:val="001974BC"/>
    <w:rsid w:val="001A084A"/>
    <w:rsid w:val="001A1053"/>
    <w:rsid w:val="001A166D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162FE"/>
    <w:rsid w:val="00220367"/>
    <w:rsid w:val="0022137A"/>
    <w:rsid w:val="0022436A"/>
    <w:rsid w:val="0022572A"/>
    <w:rsid w:val="00227031"/>
    <w:rsid w:val="002317CF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07F0"/>
    <w:rsid w:val="002637D4"/>
    <w:rsid w:val="00263F58"/>
    <w:rsid w:val="00265CDB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4EE7"/>
    <w:rsid w:val="00296545"/>
    <w:rsid w:val="00296D22"/>
    <w:rsid w:val="002A035F"/>
    <w:rsid w:val="002A14C9"/>
    <w:rsid w:val="002A1DB4"/>
    <w:rsid w:val="002A275E"/>
    <w:rsid w:val="002A30F2"/>
    <w:rsid w:val="002A35F7"/>
    <w:rsid w:val="002A54BA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2324"/>
    <w:rsid w:val="00304E58"/>
    <w:rsid w:val="00307206"/>
    <w:rsid w:val="003120B3"/>
    <w:rsid w:val="00313F95"/>
    <w:rsid w:val="00314D99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34DD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4E1A"/>
    <w:rsid w:val="004952FA"/>
    <w:rsid w:val="00497899"/>
    <w:rsid w:val="004A1103"/>
    <w:rsid w:val="004A3096"/>
    <w:rsid w:val="004A3C78"/>
    <w:rsid w:val="004A71F3"/>
    <w:rsid w:val="004A7F51"/>
    <w:rsid w:val="004B3D33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316C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370F7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0ECA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552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0555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7704D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0C6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5C1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75AF0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CAA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388D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2FC2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64C2B"/>
    <w:rsid w:val="00B70129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3039"/>
    <w:rsid w:val="00B873BB"/>
    <w:rsid w:val="00B926B7"/>
    <w:rsid w:val="00B932D0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7777A"/>
    <w:rsid w:val="00C77DBF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232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CEA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370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A6A38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36DC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024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454B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0E1E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759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stoms.tatarstan.ru/rus/index.htm/news/1427521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prt.ru/news/tpp/1182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653C3-A1D9-4D16-85A6-6841D87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1837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3</cp:revision>
  <cp:lastPrinted>2018-02-15T06:08:00Z</cp:lastPrinted>
  <dcterms:created xsi:type="dcterms:W3CDTF">2019-03-19T10:52:00Z</dcterms:created>
  <dcterms:modified xsi:type="dcterms:W3CDTF">2019-03-19T10:58:00Z</dcterms:modified>
</cp:coreProperties>
</file>